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8" w:rsidRDefault="00F52DEC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松北区教育局</w:t>
      </w:r>
    </w:p>
    <w:p w:rsidR="00D92DA8" w:rsidRDefault="00F52DEC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 w:rsidR="00D92DA8" w:rsidRDefault="00F52DEC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</w:t>
      </w:r>
    </w:p>
    <w:p w:rsidR="00D92DA8" w:rsidRDefault="00F52DE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根据《中华人民共和国政府信息公开条例》和省、市对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年政府信息公开工作年度报告编制发布工作要求，我局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认真编制了《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松北区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教育局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政府信息公开工作年度报告》。本年度报告内容由总体情况、主动公开信息情况、依申请公开政府信息情况、存在的问题及改进措施等六部分组成。本年度报告中所列数据的统计期限自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日起至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日止。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现将我局工作开展情况报告如下：</w:t>
      </w:r>
    </w:p>
    <w:p w:rsidR="00D92DA8" w:rsidRDefault="00F52DEC">
      <w:pPr>
        <w:pStyle w:val="a3"/>
        <w:widowControl/>
        <w:spacing w:beforeAutospacing="0" w:afterAutospacing="0" w:line="560" w:lineRule="exact"/>
        <w:ind w:firstLine="60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总体情况</w:t>
      </w:r>
    </w:p>
    <w:p w:rsidR="00D92DA8" w:rsidRDefault="00F52DEC">
      <w:pPr>
        <w:widowControl/>
        <w:spacing w:line="560" w:lineRule="exact"/>
        <w:ind w:firstLine="640"/>
        <w:jc w:val="lef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/>
        </w:rPr>
        <w:t>202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年，区教育局在区委、区政府的领导下，以《中华人民共和国政府信息公开条例》为指导，紧紧围绕全区教育工作，不断完善规范政府信息公开的工作机制和制度，梳理和规范信息公开的内容、程序、监督等事项。积极落实政府信息公开工作，强化制度机制建设，细化公开内容事项，加强信息发布、解读和回应，不断提高教育领域透明度，着力打造阳光政务，扎实有效推进政务公开的各项工作，有力地促进了全区教育事业发展。</w:t>
      </w:r>
    </w:p>
    <w:p w:rsidR="00D92DA8" w:rsidRDefault="00F52DEC">
      <w:pPr>
        <w:widowControl/>
        <w:spacing w:line="560" w:lineRule="exact"/>
        <w:ind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年我局共主动公开各种信息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360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条，其中在政府门户网站公开信息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30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条，通过其他新闻媒体公布信息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330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条。现场接待人数、网上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咨询数、咨询电话接听数累计达到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1.5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万余人次。办理人大代表、政协委员提案建议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28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余件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。主动公开政府信息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lastRenderedPageBreak/>
        <w:t>的主要类别集中在招聘信息、学区划分、部门决算、优质信息等方面。此外，还通过哈尔滨新区教育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微信公众号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等载体向社会及时公布信息。</w:t>
      </w:r>
    </w:p>
    <w:p w:rsidR="00D92DA8" w:rsidRDefault="00F52DEC">
      <w:pPr>
        <w:pStyle w:val="a3"/>
        <w:widowControl/>
        <w:spacing w:beforeAutospacing="0" w:afterAutospacing="0" w:line="560" w:lineRule="exact"/>
        <w:ind w:firstLine="60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pPr w:leftFromText="180" w:rightFromText="180" w:vertAnchor="text" w:horzAnchor="page" w:tblpX="1169" w:tblpY="381"/>
        <w:tblOverlap w:val="never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2510"/>
        <w:gridCol w:w="2702"/>
        <w:gridCol w:w="2506"/>
      </w:tblGrid>
      <w:tr w:rsidR="00D92DA8">
        <w:trPr>
          <w:trHeight w:val="316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99CCFF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D92DA8">
        <w:trPr>
          <w:trHeight w:val="28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5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本年</w:t>
            </w:r>
            <w:r>
              <w:rPr>
                <w:rStyle w:val="font01"/>
                <w:rFonts w:eastAsia="宋体"/>
                <w:lang/>
              </w:rPr>
              <w:t>制</w:t>
            </w:r>
            <w:r>
              <w:rPr>
                <w:rStyle w:val="font21"/>
                <w:rFonts w:hint="default"/>
                <w:lang/>
              </w:rPr>
              <w:t>发件</w:t>
            </w:r>
            <w:r>
              <w:rPr>
                <w:rStyle w:val="font01"/>
                <w:rFonts w:eastAsia="宋体"/>
                <w:lang/>
              </w:rPr>
              <w:t>数</w:t>
            </w:r>
          </w:p>
        </w:tc>
        <w:tc>
          <w:tcPr>
            <w:tcW w:w="2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5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现行有效件</w:t>
            </w:r>
            <w:r>
              <w:rPr>
                <w:rStyle w:val="font01"/>
                <w:rFonts w:eastAsia="宋体"/>
                <w:lang/>
              </w:rPr>
              <w:t>数</w:t>
            </w:r>
          </w:p>
        </w:tc>
      </w:tr>
      <w:tr w:rsidR="00D92DA8">
        <w:trPr>
          <w:trHeight w:val="301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7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left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0</w:t>
            </w:r>
          </w:p>
        </w:tc>
      </w:tr>
      <w:tr w:rsidR="00D92DA8">
        <w:trPr>
          <w:trHeight w:val="301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7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left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0</w:t>
            </w:r>
          </w:p>
        </w:tc>
      </w:tr>
      <w:tr w:rsidR="00D92DA8">
        <w:trPr>
          <w:trHeight w:val="316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99CCFF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D92DA8">
        <w:trPr>
          <w:trHeight w:val="31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718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D92DA8">
        <w:trPr>
          <w:trHeight w:val="31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7718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left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eastAsia="等线" w:hAnsi="Calibri" w:cs="Calibri" w:hint="eastAsia"/>
                <w:color w:val="000000"/>
                <w:szCs w:val="21"/>
              </w:rPr>
              <w:t>0</w:t>
            </w:r>
          </w:p>
        </w:tc>
      </w:tr>
      <w:tr w:rsidR="00D92DA8">
        <w:trPr>
          <w:trHeight w:val="316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99CCFF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 w:rsidR="00D92DA8">
        <w:trPr>
          <w:trHeight w:val="31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71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D92DA8">
        <w:trPr>
          <w:trHeight w:val="31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7718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92DA8">
        <w:trPr>
          <w:trHeight w:val="31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7718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92DA8">
        <w:trPr>
          <w:trHeight w:val="316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99CCFF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D92DA8">
        <w:trPr>
          <w:trHeight w:val="316"/>
        </w:trPr>
        <w:tc>
          <w:tcPr>
            <w:tcW w:w="2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718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 w:rsidR="00D92DA8">
        <w:trPr>
          <w:trHeight w:val="510"/>
        </w:trPr>
        <w:tc>
          <w:tcPr>
            <w:tcW w:w="244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718" w:type="dxa"/>
            <w:gridSpan w:val="3"/>
            <w:shd w:val="clear" w:color="auto" w:fill="auto"/>
            <w:vAlign w:val="center"/>
          </w:tcPr>
          <w:p w:rsidR="00D92DA8" w:rsidRDefault="00F52DE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0</w:t>
            </w:r>
          </w:p>
        </w:tc>
      </w:tr>
    </w:tbl>
    <w:p w:rsidR="00D92DA8" w:rsidRDefault="00D92DA8">
      <w:pPr>
        <w:pStyle w:val="a3"/>
        <w:widowControl/>
        <w:spacing w:beforeAutospacing="0" w:afterAutospacing="0" w:line="560" w:lineRule="exact"/>
        <w:ind w:firstLine="60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:rsidR="00D92DA8" w:rsidRDefault="00F52DEC">
      <w:pPr>
        <w:pStyle w:val="a3"/>
        <w:widowControl/>
        <w:spacing w:beforeAutospacing="0" w:afterAutospacing="0" w:line="560" w:lineRule="exact"/>
        <w:ind w:firstLine="60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收到和处理政府信息公开申请的情况</w:t>
      </w:r>
    </w:p>
    <w:tbl>
      <w:tblPr>
        <w:tblW w:w="9705" w:type="dxa"/>
        <w:tblInd w:w="93" w:type="dxa"/>
        <w:tblLook w:val="04A0"/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 w:rsidR="00D92DA8">
        <w:trPr>
          <w:trHeight w:val="315"/>
        </w:trPr>
        <w:tc>
          <w:tcPr>
            <w:tcW w:w="4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D92DA8">
        <w:trPr>
          <w:trHeight w:val="315"/>
        </w:trPr>
        <w:tc>
          <w:tcPr>
            <w:tcW w:w="4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D92DA8">
        <w:trPr>
          <w:trHeight w:val="315"/>
        </w:trPr>
        <w:tc>
          <w:tcPr>
            <w:tcW w:w="4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92DA8">
        <w:trPr>
          <w:trHeight w:val="540"/>
        </w:trPr>
        <w:tc>
          <w:tcPr>
            <w:tcW w:w="42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92DA8">
        <w:trPr>
          <w:trHeight w:val="520"/>
        </w:trPr>
        <w:tc>
          <w:tcPr>
            <w:tcW w:w="4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D92DA8">
        <w:trPr>
          <w:trHeight w:val="480"/>
        </w:trPr>
        <w:tc>
          <w:tcPr>
            <w:tcW w:w="4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92DA8" w:rsidTr="00F52DEC">
        <w:trPr>
          <w:trHeight w:val="735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/>
              </w:rPr>
              <w:t>（二）部分公开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51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49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58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58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75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92DA8">
        <w:trPr>
          <w:trHeight w:val="49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54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51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不予处理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DA8" w:rsidRDefault="00F52DE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49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1710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>
        <w:trPr>
          <w:trHeight w:val="73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 w:rsidTr="00F52DEC">
        <w:trPr>
          <w:trHeight w:val="28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D92DA8" w:rsidTr="00F52DEC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D92DA8" w:rsidTr="00F52DEC">
        <w:trPr>
          <w:trHeight w:val="315"/>
        </w:trPr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四、结转下年度继续办理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Calibri" w:eastAsia="等线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D92DA8" w:rsidRDefault="00D92DA8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</w:p>
    <w:p w:rsidR="00D92DA8" w:rsidRDefault="00F52DEC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　　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四、因政府信息公开申请行政复议、提起行政诉讼的情况</w:t>
      </w:r>
    </w:p>
    <w:tbl>
      <w:tblPr>
        <w:tblpPr w:leftFromText="180" w:rightFromText="180" w:vertAnchor="text" w:horzAnchor="page" w:tblpX="1364" w:tblpY="322"/>
        <w:tblOverlap w:val="never"/>
        <w:tblW w:w="9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846"/>
        <w:gridCol w:w="844"/>
        <w:gridCol w:w="508"/>
        <w:gridCol w:w="579"/>
        <w:gridCol w:w="578"/>
        <w:gridCol w:w="588"/>
        <w:gridCol w:w="648"/>
        <w:gridCol w:w="600"/>
        <w:gridCol w:w="580"/>
        <w:gridCol w:w="554"/>
        <w:gridCol w:w="847"/>
        <w:gridCol w:w="576"/>
        <w:gridCol w:w="520"/>
        <w:gridCol w:w="575"/>
      </w:tblGrid>
      <w:tr w:rsidR="00D92DA8">
        <w:trPr>
          <w:trHeight w:val="620"/>
        </w:trPr>
        <w:tc>
          <w:tcPr>
            <w:tcW w:w="33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行政复议</w:t>
            </w:r>
          </w:p>
        </w:tc>
        <w:tc>
          <w:tcPr>
            <w:tcW w:w="60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D92DA8">
        <w:trPr>
          <w:trHeight w:val="670"/>
        </w:trPr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</w:t>
            </w:r>
          </w:p>
        </w:tc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2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D92DA8">
        <w:trPr>
          <w:trHeight w:val="1189"/>
        </w:trPr>
        <w:tc>
          <w:tcPr>
            <w:tcW w:w="5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D92D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</w:t>
            </w:r>
          </w:p>
        </w:tc>
        <w:tc>
          <w:tcPr>
            <w:tcW w:w="5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6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</w:p>
        </w:tc>
        <w:tc>
          <w:tcPr>
            <w:tcW w:w="5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5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</w:t>
            </w:r>
          </w:p>
        </w:tc>
        <w:tc>
          <w:tcPr>
            <w:tcW w:w="8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5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</w:t>
            </w:r>
          </w:p>
        </w:tc>
        <w:tc>
          <w:tcPr>
            <w:tcW w:w="5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</w:tr>
      <w:tr w:rsidR="00D92DA8">
        <w:trPr>
          <w:trHeight w:val="661"/>
        </w:trPr>
        <w:tc>
          <w:tcPr>
            <w:tcW w:w="5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2DA8" w:rsidRDefault="00F52DEC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</w:tbl>
    <w:p w:rsidR="00D92DA8" w:rsidRDefault="00F52DEC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　</w:t>
      </w:r>
    </w:p>
    <w:p w:rsidR="00D92DA8" w:rsidRDefault="00F52DE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D92DA8" w:rsidRDefault="00F52DEC">
      <w:pPr>
        <w:widowControl/>
        <w:spacing w:line="560" w:lineRule="exact"/>
        <w:ind w:firstLine="640"/>
        <w:jc w:val="lef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/>
        </w:rPr>
        <w:t>202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年，我局严格落实政务公开各项工作要求，有力推动工作落实，政府信息公开工作水平稳步提高，群众满意度不断提升，较好地完成了全年工作目标。但在实际工作中仍存在一些不足：一是信息公开资料档案管理不规范；二是政务公开渠道有待进一步优化。</w:t>
      </w:r>
    </w:p>
    <w:p w:rsidR="00D92DA8" w:rsidRDefault="00F52DEC">
      <w:pPr>
        <w:widowControl/>
        <w:spacing w:line="560" w:lineRule="exact"/>
        <w:ind w:firstLine="640"/>
        <w:jc w:val="lef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今后，我局将进一步加强对政府信息公开工作的组织领导，不断完善信息公开制度，强化信息公开大局意识、责任意识、服务意识，严格规范政府信息公开的工作流程、内容和公开形式，加强政府信息公开管理，更好地接受社会公众对信息公开情况的监督，全面形成信息公开的长效机制，确保及时、准确的发布政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lastRenderedPageBreak/>
        <w:t>府信息，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/>
        </w:rPr>
        <w:t>及时回应社会关切的问题，促进政务阳光透明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不断提升政府信息公开工作的质量和水平。</w:t>
      </w:r>
    </w:p>
    <w:p w:rsidR="00D92DA8" w:rsidRDefault="00F52DE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D92DA8" w:rsidRDefault="00F52DE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2B2B2B"/>
          <w:sz w:val="32"/>
          <w:szCs w:val="32"/>
          <w:shd w:val="clear" w:color="auto" w:fill="FFFFFF"/>
        </w:rPr>
        <w:t>目前我局暂无其他需要报告的事项</w:t>
      </w:r>
    </w:p>
    <w:sectPr w:rsidR="00D92DA8" w:rsidSect="00D92DA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2DA8"/>
    <w:rsid w:val="00D92DA8"/>
    <w:rsid w:val="00F52DEC"/>
    <w:rsid w:val="01B01A2C"/>
    <w:rsid w:val="01C54978"/>
    <w:rsid w:val="0492677F"/>
    <w:rsid w:val="0C4A06CC"/>
    <w:rsid w:val="18605E1C"/>
    <w:rsid w:val="1AA1014E"/>
    <w:rsid w:val="1C6C1490"/>
    <w:rsid w:val="21326BE2"/>
    <w:rsid w:val="23144563"/>
    <w:rsid w:val="2DF473D8"/>
    <w:rsid w:val="2EE932BE"/>
    <w:rsid w:val="32D54B13"/>
    <w:rsid w:val="35F82D7D"/>
    <w:rsid w:val="367B3252"/>
    <w:rsid w:val="38F50612"/>
    <w:rsid w:val="45CE744D"/>
    <w:rsid w:val="4864417C"/>
    <w:rsid w:val="518B0969"/>
    <w:rsid w:val="52F526AC"/>
    <w:rsid w:val="53C36CFA"/>
    <w:rsid w:val="549105C0"/>
    <w:rsid w:val="5F8745BD"/>
    <w:rsid w:val="62E70E61"/>
    <w:rsid w:val="633C13CA"/>
    <w:rsid w:val="6A3865F1"/>
    <w:rsid w:val="7F14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D92DA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92D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21">
    <w:name w:val="font21"/>
    <w:basedOn w:val="a0"/>
    <w:rsid w:val="00D92DA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D92DA8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D92DA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92DA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Company>ITSK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政府办</cp:lastModifiedBy>
  <cp:revision>3</cp:revision>
  <cp:lastPrinted>2021-01-25T02:33:00Z</cp:lastPrinted>
  <dcterms:created xsi:type="dcterms:W3CDTF">2014-10-29T12:08:00Z</dcterms:created>
  <dcterms:modified xsi:type="dcterms:W3CDTF">2022-02-07T06:20:00Z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70022F6A160642AA82AB5D67FCC5D02A</vt:lpwstr>
  </property>
</Properties>
</file>