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松北区退役军人事务局2020年政府信息</w:t>
      </w:r>
    </w:p>
    <w:p>
      <w:pPr>
        <w:adjustRightInd w:val="0"/>
        <w:snapToGrid w:val="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44"/>
          <w:szCs w:val="44"/>
        </w:rPr>
        <w:t>公开工作年度报告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为依法推进我局政府信息公开工作，根据《中华人民共和国政府信息公开条例》、《黑龙江省政府信息公开规定》有关规定，以及《松北区政府办公室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关于政务公开年报编制与发布的通知》的要求，由松北区退役军人事务局综合科编制完成本报告。报告主要内容包含5个部分：概述、主动公开政府信息情况、政府信息依申请公开办理情况、因政府信息公开申请行政复议、政府信息公开工作存在的主要问题及改进措施、需要说明的其他事项与附表。本年报中所列数据的统计期限自</w:t>
      </w:r>
      <w:r>
        <w:rPr>
          <w:rFonts w:ascii="仿宋" w:hAnsi="仿宋" w:eastAsia="仿宋"/>
          <w:sz w:val="32"/>
          <w:szCs w:val="32"/>
        </w:rPr>
        <w:t>2020年1月1日起至2020年12月31日止。如对本年报有疑问，请与松北区</w:t>
      </w:r>
      <w:r>
        <w:rPr>
          <w:rFonts w:hint="eastAsia" w:ascii="仿宋" w:hAnsi="仿宋" w:eastAsia="仿宋"/>
          <w:sz w:val="32"/>
          <w:szCs w:val="32"/>
        </w:rPr>
        <w:t>退役军人事务局综合科</w:t>
      </w:r>
      <w:r>
        <w:rPr>
          <w:rFonts w:ascii="仿宋" w:hAnsi="仿宋" w:eastAsia="仿宋"/>
          <w:sz w:val="32"/>
          <w:szCs w:val="32"/>
        </w:rPr>
        <w:t>联系（地址：哈尔滨市松北区</w:t>
      </w:r>
      <w:r>
        <w:rPr>
          <w:rFonts w:hint="eastAsia" w:ascii="仿宋" w:hAnsi="仿宋" w:eastAsia="仿宋"/>
          <w:sz w:val="32"/>
          <w:szCs w:val="32"/>
        </w:rPr>
        <w:t>松北一</w:t>
      </w:r>
      <w:r>
        <w:rPr>
          <w:rFonts w:ascii="仿宋" w:hAnsi="仿宋" w:eastAsia="仿宋"/>
          <w:sz w:val="32"/>
          <w:szCs w:val="32"/>
        </w:rPr>
        <w:t>路</w:t>
      </w:r>
      <w:r>
        <w:rPr>
          <w:rFonts w:hint="eastAsia" w:ascii="仿宋" w:hAnsi="仿宋" w:eastAsia="仿宋"/>
          <w:sz w:val="32"/>
          <w:szCs w:val="32"/>
        </w:rPr>
        <w:t>53</w:t>
      </w:r>
      <w:r>
        <w:rPr>
          <w:rFonts w:ascii="仿宋" w:hAnsi="仿宋" w:eastAsia="仿宋"/>
          <w:sz w:val="32"/>
          <w:szCs w:val="32"/>
        </w:rPr>
        <w:t>号，邮编：150028，联系电话：0451-</w:t>
      </w:r>
      <w:r>
        <w:rPr>
          <w:rFonts w:hint="eastAsia" w:ascii="仿宋" w:hAnsi="仿宋" w:eastAsia="仿宋"/>
          <w:sz w:val="32"/>
          <w:szCs w:val="32"/>
        </w:rPr>
        <w:t>84090573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一、概述</w:t>
      </w:r>
    </w:p>
    <w:p>
      <w:pPr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（一）政府信息公开工作基本情况、主要亮点和成效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1.明确工作制度。</w:t>
      </w:r>
      <w:r>
        <w:rPr>
          <w:rFonts w:hint="eastAsia" w:ascii="仿宋" w:hAnsi="仿宋" w:eastAsia="仿宋"/>
          <w:sz w:val="32"/>
          <w:szCs w:val="32"/>
        </w:rPr>
        <w:t>我局坚持“公正、公平、合法、真实、便民、及时、便于监督”的政府信息公开原则，严格按照政府信息公开的工作要求，落实各项信息公开工作。推动退役军人系统系统的政府信息公开工作不断深入。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健全公开机制。</w:t>
      </w:r>
      <w:r>
        <w:rPr>
          <w:rFonts w:hint="eastAsia" w:ascii="仿宋" w:hAnsi="仿宋" w:eastAsia="仿宋"/>
          <w:sz w:val="32"/>
          <w:szCs w:val="32"/>
        </w:rPr>
        <w:t>根据2020年我局的工作实际，在信息公开工作中加强内部协调、加大信息公开的管理和审查力度，不断完善对信息公开内容的时效性和保密性的监督检查制度。认真研究部署优抚对象信息公开工作开展，健全信息公开工作机制，进一步规范信息公开程序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加强业务学习。</w:t>
      </w:r>
      <w:r>
        <w:rPr>
          <w:rFonts w:hint="eastAsia" w:ascii="仿宋" w:hAnsi="仿宋" w:eastAsia="仿宋"/>
          <w:sz w:val="32"/>
          <w:szCs w:val="32"/>
        </w:rPr>
        <w:t>根据我区2020年政务公开工作要点，局机关工作人员继续深入学习信息公开相关条例、办法。不断提高信息公开工作业务技能，严格政府信息公开的工作要求，确保退役军人优抚领域信息能够按规定及时公开。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（二）政务公开工作部署和落实情况。</w:t>
      </w:r>
      <w:r>
        <w:rPr>
          <w:rFonts w:hint="eastAsia" w:ascii="仿宋" w:hAnsi="仿宋" w:eastAsia="仿宋"/>
          <w:sz w:val="32"/>
          <w:szCs w:val="32"/>
        </w:rPr>
        <w:t>我局自觉把政府信息公开纳入总体工作部署，精心组织，稳步推进。不断推进重要决策公开，强化政策解读和社会关切回应，加强政府信息公开平台建设，推动退役军人系统政务新媒体持续发展，夯实优抚领域信息公开，确保政府信息公开工作落到实处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（三）公开制度建设情况，工作组织、机构、人员情况。</w:t>
      </w:r>
      <w:r>
        <w:rPr>
          <w:rFonts w:hint="eastAsia" w:ascii="仿宋" w:hAnsi="仿宋" w:eastAsia="仿宋"/>
          <w:sz w:val="32"/>
          <w:szCs w:val="32"/>
        </w:rPr>
        <w:t>2020年松北区退役军人事务局根据政务公开要求，不断完善我局政府信息公开工作制度。由退役军人事务局副局长分管，局综合科作为信息公开工作的办理机构并配备1名工作人员负责政府信息公开工作，不断加强与各科室沟通协调、密切配合。我局政务公开领导小组切实履行职责，对信息公开工作进行实时督促推进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二、主动公开政府信息的情况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（一）主动公开的政府信息数量。</w:t>
      </w:r>
      <w:r>
        <w:rPr>
          <w:rFonts w:hint="eastAsia" w:ascii="仿宋" w:hAnsi="仿宋" w:eastAsia="仿宋"/>
          <w:sz w:val="32"/>
          <w:szCs w:val="32"/>
        </w:rPr>
        <w:t>2020年我局主动公开行政确认事项32条、、政府采购事项2条。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（二）主动公开政府信息的主要类别。</w:t>
      </w:r>
      <w:r>
        <w:rPr>
          <w:rFonts w:hint="eastAsia" w:ascii="仿宋" w:hAnsi="仿宋" w:eastAsia="仿宋"/>
          <w:sz w:val="32"/>
          <w:szCs w:val="32"/>
        </w:rPr>
        <w:t>主动公开政府信息类别主要包括退役军人工作重要事项（预算、决算），均按照规定的信息上传工作时间及时上网发布。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（三）主动公开信息公开的形式。</w:t>
      </w:r>
      <w:r>
        <w:rPr>
          <w:rFonts w:hint="eastAsia" w:ascii="仿宋" w:hAnsi="仿宋" w:eastAsia="仿宋"/>
          <w:sz w:val="32"/>
          <w:szCs w:val="32"/>
        </w:rPr>
        <w:t>主要通过松北区人民政府网站、“信用龙江”平台等方式主动公开政府信息。</w:t>
      </w:r>
    </w:p>
    <w:tbl>
      <w:tblPr>
        <w:tblStyle w:val="5"/>
        <w:tblW w:w="93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2339"/>
        <w:gridCol w:w="2309"/>
        <w:gridCol w:w="23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3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2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增18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1560" w:firstLineChars="65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35765元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三、政府信息依申请公开办理情况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2020年我局未收到书面或其它形式要求公开政府信息的申请。</w:t>
      </w:r>
    </w:p>
    <w:tbl>
      <w:tblPr>
        <w:tblStyle w:val="5"/>
        <w:tblW w:w="93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716"/>
        <w:gridCol w:w="3698"/>
        <w:gridCol w:w="513"/>
        <w:gridCol w:w="527"/>
        <w:gridCol w:w="540"/>
        <w:gridCol w:w="810"/>
        <w:gridCol w:w="797"/>
        <w:gridCol w:w="743"/>
        <w:gridCol w:w="5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4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（三）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不予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公开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（四）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无法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提供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（五）不予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处理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四、因政府信息公开申请行政复议、提起行政诉讼情况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2020年我局没有发生因政府信息公开申请行政复议和提起行政诉讼案件。</w:t>
      </w:r>
    </w:p>
    <w:tbl>
      <w:tblPr>
        <w:tblStyle w:val="5"/>
        <w:tblW w:w="96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662"/>
        <w:gridCol w:w="662"/>
        <w:gridCol w:w="581"/>
        <w:gridCol w:w="554"/>
        <w:gridCol w:w="661"/>
        <w:gridCol w:w="674"/>
        <w:gridCol w:w="742"/>
        <w:gridCol w:w="688"/>
        <w:gridCol w:w="661"/>
        <w:gridCol w:w="634"/>
        <w:gridCol w:w="634"/>
        <w:gridCol w:w="661"/>
        <w:gridCol w:w="593"/>
        <w:gridCol w:w="5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1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34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五、政府信息公开工作存在的主要问题及改进情况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（一）工作中存在的主要问题。</w:t>
      </w:r>
      <w:r>
        <w:rPr>
          <w:rFonts w:hint="eastAsia" w:ascii="仿宋" w:hAnsi="仿宋" w:eastAsia="仿宋"/>
          <w:sz w:val="32"/>
          <w:szCs w:val="32"/>
        </w:rPr>
        <w:t>一是我局政府信息公开发布机制需进一步修改完善。二是我局政府信息公开的数量、政策解读工作等方面还需进一步改进。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（二）具体的解决办法和改进措施。</w:t>
      </w:r>
      <w:r>
        <w:rPr>
          <w:rFonts w:hint="eastAsia" w:ascii="仿宋" w:hAnsi="仿宋" w:eastAsia="仿宋"/>
          <w:sz w:val="32"/>
          <w:szCs w:val="32"/>
        </w:rPr>
        <w:t>一是不断完善我局政府信息公开发布审核机制，严格对发布上网的政府信息进行保密审查，经过单位经办人、分管领导、主要领导签定保密审查表后发布。二是进一步提高信息公开更新频率，加强政策解读力度。结合工作实际，加强对属于主动公开的，涉及面广、社会关注度高的优抚领域政策文件的解读。对各类公开的内容进行进一步规范和梳理，不断提高我局政府信息公开质量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六、需要说明的其他事项与附表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（一）需要说明的其他事项：</w:t>
      </w:r>
      <w:r>
        <w:rPr>
          <w:rFonts w:hint="eastAsia" w:ascii="仿宋" w:hAnsi="仿宋" w:eastAsia="仿宋"/>
          <w:sz w:val="32"/>
          <w:szCs w:val="32"/>
        </w:rPr>
        <w:t>无需要说明的其他事项。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松北区退役军人事务局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354B"/>
    <w:rsid w:val="00064516"/>
    <w:rsid w:val="00123FC3"/>
    <w:rsid w:val="00140646"/>
    <w:rsid w:val="002A0288"/>
    <w:rsid w:val="003221CF"/>
    <w:rsid w:val="003D5619"/>
    <w:rsid w:val="005126BD"/>
    <w:rsid w:val="00730C9F"/>
    <w:rsid w:val="00A56A19"/>
    <w:rsid w:val="00A84352"/>
    <w:rsid w:val="00AA05F6"/>
    <w:rsid w:val="00AA354B"/>
    <w:rsid w:val="00BA7711"/>
    <w:rsid w:val="00BB0079"/>
    <w:rsid w:val="00BE1D0C"/>
    <w:rsid w:val="00C25D0F"/>
    <w:rsid w:val="00C737DE"/>
    <w:rsid w:val="00F70BC1"/>
    <w:rsid w:val="00FA6262"/>
    <w:rsid w:val="0E81290D"/>
    <w:rsid w:val="10CD038F"/>
    <w:rsid w:val="3C111A56"/>
    <w:rsid w:val="46AE6042"/>
    <w:rsid w:val="543C44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410</Words>
  <Characters>2340</Characters>
  <Lines>19</Lines>
  <Paragraphs>5</Paragraphs>
  <TotalTime>2</TotalTime>
  <ScaleCrop>false</ScaleCrop>
  <LinksUpToDate>false</LinksUpToDate>
  <CharactersWithSpaces>2745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2021-01-30T03:47:00Z</dcterms:created>
  <dc:creator>哈尔滨市松北区疾病控制中心</dc:creator>
  <cp:lastModifiedBy>龙宇</cp:lastModifiedBy>
  <dcterms:modified xsi:type="dcterms:W3CDTF">2023-10-25T01:22:59Z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