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松北区船口街道2020年</w:t>
      </w:r>
    </w:p>
    <w:p>
      <w:pPr>
        <w:adjustRightInd w:val="0"/>
        <w:snapToGrid w:val="0"/>
        <w:spacing w:line="60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政府信息公开工作年度报告</w:t>
      </w:r>
    </w:p>
    <w:p>
      <w:pPr>
        <w:spacing w:line="560" w:lineRule="exact"/>
        <w:rPr>
          <w:rFonts w:ascii="仿宋_GB2312" w:eastAsia="仿宋_GB2312"/>
          <w:sz w:val="32"/>
          <w:szCs w:val="32"/>
        </w:rPr>
      </w:pPr>
    </w:p>
    <w:p>
      <w:pPr>
        <w:pStyle w:val="2"/>
        <w:widowControl/>
        <w:shd w:val="clear" w:color="auto" w:fill="FFFFFF"/>
        <w:spacing w:beforeAutospacing="0" w:afterAutospacing="0" w:line="560" w:lineRule="exact"/>
        <w:ind w:firstLine="480"/>
        <w:jc w:val="both"/>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为依法推进我街道政府信息公开工作，根据《中华人民共和国政府信息公开条例》、《黑龙江省政府信息公开规定》有关规定，以及《松北区政府办公室</w:t>
      </w:r>
      <w:bookmarkStart w:id="0" w:name="_GoBack"/>
      <w:bookmarkEnd w:id="0"/>
      <w:r>
        <w:rPr>
          <w:rFonts w:hint="eastAsia" w:ascii="仿宋" w:hAnsi="仿宋" w:eastAsia="仿宋" w:cs="仿宋"/>
          <w:bCs/>
          <w:color w:val="333333"/>
          <w:sz w:val="32"/>
          <w:szCs w:val="32"/>
          <w:shd w:val="clear" w:color="auto" w:fill="FFFFFF"/>
        </w:rPr>
        <w:t>关于政务公开年报编制与发布的通知》的要求，由松北区船口街道办公室编制完成本报告。报告主要内容包含4个部分：概述、政府信息公开情况、政府信息公开工作存在的主要问题及改进措施、需要说明的其他事项与附表。本报告中所列数据的统计期限自2020年1月1日至2020年12月31日。如对本年报有疑问，请与松北区船口街道办公室联系（地址：哈尔滨市松北区松浦大道2221号，邮编：150027，联系电话：0451-86774171）。</w:t>
      </w:r>
    </w:p>
    <w:p>
      <w:pPr>
        <w:pStyle w:val="2"/>
        <w:widowControl/>
        <w:shd w:val="clear" w:color="auto" w:fill="FFFFFF"/>
        <w:spacing w:beforeAutospacing="0" w:afterAutospacing="0" w:line="560" w:lineRule="exact"/>
        <w:ind w:firstLine="480"/>
        <w:jc w:val="both"/>
        <w:rPr>
          <w:rFonts w:ascii="黑体" w:hAnsi="黑体" w:eastAsia="黑体" w:cs="黑体"/>
          <w:sz w:val="32"/>
          <w:szCs w:val="32"/>
        </w:rPr>
      </w:pPr>
      <w:r>
        <w:rPr>
          <w:rFonts w:hint="eastAsia" w:ascii="黑体" w:hAnsi="黑体" w:eastAsia="黑体" w:cs="黑体"/>
          <w:sz w:val="32"/>
          <w:szCs w:val="32"/>
        </w:rPr>
        <w:t>一、总体情况</w:t>
      </w:r>
    </w:p>
    <w:p>
      <w:pPr>
        <w:pStyle w:val="2"/>
        <w:widowControl/>
        <w:shd w:val="clear" w:color="auto" w:fill="FFFFFF"/>
        <w:spacing w:beforeAutospacing="0" w:afterAutospacing="0" w:line="560" w:lineRule="exact"/>
        <w:ind w:firstLine="480"/>
        <w:jc w:val="both"/>
        <w:rPr>
          <w:rFonts w:ascii="黑体" w:hAnsi="黑体" w:eastAsia="黑体" w:cs="黑体"/>
          <w:sz w:val="32"/>
          <w:szCs w:val="32"/>
        </w:rPr>
      </w:pPr>
      <w:r>
        <w:rPr>
          <w:rFonts w:hint="eastAsia" w:ascii="仿宋_GB2312" w:hAnsi="仿宋" w:eastAsia="仿宋_GB2312" w:cs="仿宋"/>
          <w:sz w:val="32"/>
          <w:szCs w:val="32"/>
        </w:rPr>
        <w:t>2020年，在区政府的精心指导和街道党工委、办事处的正确领导下，我街道认真贯彻执行《中华人民共和国政府信息公开条例》，进一步夯实责任、细化任务，加强政策解读回应，不断增强公开实效，切实保障人民群众知情权、参与权、表达权和监督权。切实以公开促服务、以公开促规范、以公开促落实的要求，较好地完成了本年度政府信息政务公开工作。</w:t>
      </w:r>
    </w:p>
    <w:p>
      <w:pPr>
        <w:spacing w:line="560" w:lineRule="exact"/>
        <w:rPr>
          <w:rFonts w:ascii="楷体_GB2312" w:hAnsi="楷体" w:eastAsia="楷体_GB2312" w:cs="楷体"/>
          <w:sz w:val="32"/>
          <w:szCs w:val="32"/>
        </w:rPr>
      </w:pPr>
      <w:r>
        <w:rPr>
          <w:rFonts w:hint="eastAsia" w:ascii="楷体_GB2312" w:hAnsi="楷体" w:eastAsia="楷体_GB2312" w:cs="楷体"/>
          <w:sz w:val="32"/>
          <w:szCs w:val="32"/>
        </w:rPr>
        <w:t xml:space="preserve">    （一）高度重视政府信息公开工作</w:t>
      </w:r>
    </w:p>
    <w:p>
      <w:pPr>
        <w:spacing w:line="56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深入汲取市、区政务公开方面的工作经验，建立健全我街镇政策解读机制，进一步提高政府信息公开的覆盖面和影响力。做好城乡低保、特困人员供养、医疗救助、临时救助等信息公开工作。</w:t>
      </w:r>
    </w:p>
    <w:p>
      <w:pPr>
        <w:spacing w:line="560" w:lineRule="exact"/>
        <w:rPr>
          <w:rFonts w:ascii="楷体_GB2312" w:hAnsi="楷体" w:eastAsia="楷体_GB2312" w:cs="楷体"/>
          <w:sz w:val="32"/>
          <w:szCs w:val="32"/>
        </w:rPr>
      </w:pPr>
      <w:r>
        <w:rPr>
          <w:rFonts w:hint="eastAsia" w:ascii="楷体_GB2312" w:hAnsi="楷体" w:eastAsia="楷体_GB2312" w:cs="楷体"/>
          <w:sz w:val="32"/>
          <w:szCs w:val="32"/>
        </w:rPr>
        <w:t xml:space="preserve">    （二）加强培训，提升业务能力</w:t>
      </w:r>
    </w:p>
    <w:p>
      <w:pPr>
        <w:spacing w:line="56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根据区政府要求，我街道安排人员负责政府信息公开工作，积极参加上级部门组织的各类培训，不断强化政府信息公开工作责任人员的工作职能，提高政府信息公开队伍和岗位工作能力，保证政府信息公开建设健康发展。</w:t>
      </w:r>
    </w:p>
    <w:p>
      <w:pPr>
        <w:spacing w:line="560" w:lineRule="exact"/>
        <w:rPr>
          <w:rFonts w:ascii="楷体_GB2312" w:hAnsi="楷体" w:eastAsia="楷体_GB2312" w:cs="楷体"/>
          <w:sz w:val="32"/>
          <w:szCs w:val="32"/>
        </w:rPr>
      </w:pPr>
      <w:r>
        <w:rPr>
          <w:rFonts w:hint="eastAsia" w:ascii="楷体_GB2312" w:hAnsi="楷体" w:eastAsia="楷体_GB2312" w:cs="楷体"/>
          <w:sz w:val="32"/>
          <w:szCs w:val="32"/>
        </w:rPr>
        <w:t xml:space="preserve">    （三）完善政府文件政策解读</w:t>
      </w:r>
    </w:p>
    <w:p>
      <w:pPr>
        <w:spacing w:line="56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以负责人解读为主、图片解读和媒体解读为辅，深入浅出解读重大政策，紧紧围绕社会热点，结合群众关注点，摆事实、讲道理，多角度进行解读，把重大政策与群众的利益关系讲明白。</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二、主动公开政府信息情况</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2020年，根据市、区相关政务公开文件精神要求，及时完成政府信息公开平台升级更新的相关录入工作，进一步规范、完善政府信息公开指南和公开目录，在各公开栏目依法及时、准确、全面发布了政府信息。截至2020年12月31日，船口街道主动公开政府信息</w:t>
      </w:r>
      <w:r>
        <w:rPr>
          <w:rFonts w:ascii="仿宋_GB2312" w:hAnsi="仿宋" w:eastAsia="仿宋_GB2312" w:cs="仿宋"/>
          <w:sz w:val="32"/>
          <w:szCs w:val="32"/>
        </w:rPr>
        <w:t>0</w:t>
      </w:r>
      <w:r>
        <w:rPr>
          <w:rFonts w:hint="eastAsia" w:ascii="仿宋_GB2312" w:hAnsi="仿宋" w:eastAsia="仿宋_GB2312" w:cs="仿宋"/>
          <w:sz w:val="32"/>
          <w:szCs w:val="32"/>
        </w:rPr>
        <w:t>件。</w:t>
      </w:r>
    </w:p>
    <w:p>
      <w:pPr>
        <w:spacing w:line="560" w:lineRule="exact"/>
        <w:ind w:firstLine="640" w:firstLineChars="200"/>
        <w:rPr>
          <w:rFonts w:ascii="楷体" w:hAnsi="楷体" w:eastAsia="楷体" w:cs="楷体"/>
          <w:sz w:val="32"/>
          <w:szCs w:val="32"/>
        </w:rPr>
      </w:pPr>
    </w:p>
    <w:tbl>
      <w:tblPr>
        <w:tblStyle w:val="4"/>
        <w:tblW w:w="8120" w:type="dxa"/>
        <w:tblInd w:w="0" w:type="dxa"/>
        <w:tblLayout w:type="fixed"/>
        <w:tblCellMar>
          <w:top w:w="15" w:type="dxa"/>
          <w:left w:w="15" w:type="dxa"/>
          <w:bottom w:w="15" w:type="dxa"/>
          <w:right w:w="15" w:type="dxa"/>
        </w:tblCellMar>
      </w:tblPr>
      <w:tblGrid>
        <w:gridCol w:w="1825"/>
        <w:gridCol w:w="2376"/>
        <w:gridCol w:w="1957"/>
        <w:gridCol w:w="1962"/>
      </w:tblGrid>
      <w:tr>
        <w:tblPrEx>
          <w:tblLayout w:type="fixed"/>
          <w:tblCellMar>
            <w:top w:w="15" w:type="dxa"/>
            <w:left w:w="15" w:type="dxa"/>
            <w:bottom w:w="15" w:type="dxa"/>
            <w:right w:w="15" w:type="dxa"/>
          </w:tblCellMar>
        </w:tblPrEx>
        <w:trPr>
          <w:trHeight w:val="587" w:hRule="atLeast"/>
        </w:trPr>
        <w:tc>
          <w:tcPr>
            <w:tcW w:w="8120"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b/>
                <w:color w:val="333333"/>
                <w:sz w:val="24"/>
                <w:szCs w:val="24"/>
              </w:rPr>
            </w:pPr>
            <w:r>
              <w:rPr>
                <w:rFonts w:hint="eastAsia" w:ascii="宋体" w:hAnsi="宋体" w:eastAsia="宋体" w:cs="宋体"/>
                <w:b/>
                <w:color w:val="333333"/>
                <w:kern w:val="0"/>
                <w:sz w:val="24"/>
                <w:szCs w:val="24"/>
                <w:lang w:bidi="ar"/>
              </w:rPr>
              <w:t>主动公开政府信息情况</w:t>
            </w:r>
          </w:p>
        </w:tc>
      </w:tr>
      <w:tr>
        <w:tblPrEx>
          <w:tblLayout w:type="fixed"/>
          <w:tblCellMar>
            <w:top w:w="15" w:type="dxa"/>
            <w:left w:w="15" w:type="dxa"/>
            <w:bottom w:w="15" w:type="dxa"/>
            <w:right w:w="15" w:type="dxa"/>
          </w:tblCellMar>
        </w:tblPrEx>
        <w:trPr>
          <w:trHeight w:val="587" w:hRule="atLeast"/>
        </w:trPr>
        <w:tc>
          <w:tcPr>
            <w:tcW w:w="812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第二十条第（一）项</w:t>
            </w:r>
          </w:p>
        </w:tc>
      </w:tr>
      <w:tr>
        <w:tblPrEx>
          <w:tblLayout w:type="fixed"/>
          <w:tblCellMar>
            <w:top w:w="15" w:type="dxa"/>
            <w:left w:w="15" w:type="dxa"/>
            <w:bottom w:w="15" w:type="dxa"/>
            <w:right w:w="15" w:type="dxa"/>
          </w:tblCellMar>
        </w:tblPrEx>
        <w:trPr>
          <w:trHeight w:val="587" w:hRule="atLeast"/>
        </w:trPr>
        <w:tc>
          <w:tcPr>
            <w:tcW w:w="18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376" w:type="dxa"/>
            <w:vMerge w:val="restart"/>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本年新制作数量</w:t>
            </w:r>
          </w:p>
        </w:tc>
        <w:tc>
          <w:tcPr>
            <w:tcW w:w="1957" w:type="dxa"/>
            <w:tcBorders>
              <w:top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对外公开总数量</w:t>
            </w:r>
          </w:p>
        </w:tc>
      </w:tr>
      <w:tr>
        <w:tblPrEx>
          <w:tblLayout w:type="fixed"/>
          <w:tblCellMar>
            <w:top w:w="15" w:type="dxa"/>
            <w:left w:w="15" w:type="dxa"/>
            <w:bottom w:w="15" w:type="dxa"/>
            <w:right w:w="15" w:type="dxa"/>
          </w:tblCellMar>
        </w:tblPrEx>
        <w:trPr>
          <w:trHeight w:val="587" w:hRule="atLeast"/>
        </w:trPr>
        <w:tc>
          <w:tcPr>
            <w:tcW w:w="18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2376" w:type="dxa"/>
            <w:vMerge w:val="continue"/>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57"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规章</w:t>
            </w:r>
          </w:p>
        </w:tc>
        <w:tc>
          <w:tcPr>
            <w:tcW w:w="237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1957" w:type="dxa"/>
            <w:tcBorders>
              <w:top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规范性文件</w:t>
            </w:r>
          </w:p>
        </w:tc>
        <w:tc>
          <w:tcPr>
            <w:tcW w:w="237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1957" w:type="dxa"/>
            <w:tcBorders>
              <w:top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trHeight w:val="587" w:hRule="atLeast"/>
        </w:trPr>
        <w:tc>
          <w:tcPr>
            <w:tcW w:w="812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第二十条第（五）项</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376" w:type="dxa"/>
            <w:tcBorders>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1957" w:type="dxa"/>
            <w:tcBorders>
              <w:top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行政许可</w:t>
            </w:r>
          </w:p>
        </w:tc>
        <w:tc>
          <w:tcPr>
            <w:tcW w:w="2376" w:type="dxa"/>
            <w:tcBorders>
              <w:top w:val="single" w:color="000000" w:sz="12" w:space="0"/>
              <w:left w:val="single" w:color="000000" w:sz="12" w:space="0"/>
              <w:bottom w:val="single" w:color="000000" w:sz="12" w:space="0"/>
              <w:right w:val="single" w:color="000000" w:sz="4"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9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trHeight w:val="1116" w:hRule="atLeast"/>
        </w:trPr>
        <w:tc>
          <w:tcPr>
            <w:tcW w:w="1825" w:type="dxa"/>
            <w:tcBorders>
              <w:left w:val="single" w:color="000000" w:sz="12" w:space="0"/>
              <w:bottom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其他对外管理服务事项</w:t>
            </w:r>
          </w:p>
        </w:tc>
        <w:tc>
          <w:tcPr>
            <w:tcW w:w="2376" w:type="dxa"/>
            <w:tcBorders>
              <w:top w:val="single" w:color="000000" w:sz="12" w:space="0"/>
              <w:left w:val="single" w:color="000000" w:sz="12" w:space="0"/>
              <w:bottom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9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trHeight w:val="587" w:hRule="atLeast"/>
        </w:trPr>
        <w:tc>
          <w:tcPr>
            <w:tcW w:w="812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第二十条第（六）项</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37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1957" w:type="dxa"/>
            <w:tcBorders>
              <w:top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2376" w:type="dxa"/>
            <w:tcBorders>
              <w:top w:val="single" w:color="000000" w:sz="12" w:space="0"/>
              <w:left w:val="single" w:color="000000" w:sz="12" w:space="0"/>
              <w:bottom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9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2376" w:type="dxa"/>
            <w:tcBorders>
              <w:top w:val="single" w:color="000000" w:sz="12" w:space="0"/>
              <w:left w:val="single" w:color="000000" w:sz="12" w:space="0"/>
              <w:bottom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9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1962"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trHeight w:val="587" w:hRule="atLeast"/>
        </w:trPr>
        <w:tc>
          <w:tcPr>
            <w:tcW w:w="812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第二十条第（八）项</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376" w:type="dxa"/>
            <w:tcBorders>
              <w:top w:val="single" w:color="000000" w:sz="12" w:space="0"/>
              <w:left w:val="single" w:color="000000" w:sz="12" w:space="0"/>
              <w:bottom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3919"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行政事业性收费</w:t>
            </w:r>
          </w:p>
        </w:tc>
        <w:tc>
          <w:tcPr>
            <w:tcW w:w="2376" w:type="dxa"/>
            <w:tcBorders>
              <w:top w:val="single" w:color="000000" w:sz="12" w:space="0"/>
              <w:left w:val="single" w:color="000000" w:sz="12" w:space="0"/>
              <w:bottom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3919"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trHeight w:val="587" w:hRule="atLeast"/>
        </w:trPr>
        <w:tc>
          <w:tcPr>
            <w:tcW w:w="812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第二十条第（九）项</w:t>
            </w:r>
          </w:p>
        </w:tc>
      </w:tr>
      <w:tr>
        <w:tblPrEx>
          <w:tblLayout w:type="fixed"/>
          <w:tblCellMar>
            <w:top w:w="15" w:type="dxa"/>
            <w:left w:w="15" w:type="dxa"/>
            <w:bottom w:w="15" w:type="dxa"/>
            <w:right w:w="15" w:type="dxa"/>
          </w:tblCellMar>
        </w:tblPrEx>
        <w:trPr>
          <w:trHeight w:val="587"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376" w:type="dxa"/>
            <w:tcBorders>
              <w:top w:val="single" w:color="000000" w:sz="12" w:space="0"/>
              <w:left w:val="single" w:color="000000" w:sz="12" w:space="0"/>
              <w:bottom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采购项目数量</w:t>
            </w:r>
          </w:p>
        </w:tc>
        <w:tc>
          <w:tcPr>
            <w:tcW w:w="3919"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采购总金额</w:t>
            </w:r>
          </w:p>
        </w:tc>
      </w:tr>
      <w:tr>
        <w:tblPrEx>
          <w:tblLayout w:type="fixed"/>
          <w:tblCellMar>
            <w:top w:w="15" w:type="dxa"/>
            <w:left w:w="15" w:type="dxa"/>
            <w:bottom w:w="15" w:type="dxa"/>
            <w:right w:w="15" w:type="dxa"/>
          </w:tblCellMar>
        </w:tblPrEx>
        <w:trPr>
          <w:trHeight w:val="626" w:hRule="atLeast"/>
        </w:trPr>
        <w:tc>
          <w:tcPr>
            <w:tcW w:w="182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政府集中采购</w:t>
            </w:r>
          </w:p>
        </w:tc>
        <w:tc>
          <w:tcPr>
            <w:tcW w:w="2376" w:type="dxa"/>
            <w:tcBorders>
              <w:top w:val="single" w:color="000000" w:sz="12" w:space="0"/>
              <w:left w:val="single" w:color="000000" w:sz="12" w:space="0"/>
              <w:bottom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3919"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bl>
    <w:p>
      <w:pPr>
        <w:spacing w:line="560" w:lineRule="exact"/>
        <w:rPr>
          <w:rFonts w:ascii="黑体" w:hAnsi="黑体" w:eastAsia="黑体" w:cs="黑体"/>
          <w:sz w:val="32"/>
          <w:szCs w:val="32"/>
        </w:rPr>
      </w:pPr>
      <w:r>
        <w:rPr>
          <w:rFonts w:hint="eastAsia" w:ascii="楷体" w:hAnsi="楷体" w:eastAsia="楷体" w:cs="楷体"/>
          <w:sz w:val="32"/>
          <w:szCs w:val="32"/>
        </w:rPr>
        <w:t xml:space="preserve">  </w:t>
      </w:r>
      <w:r>
        <w:rPr>
          <w:rFonts w:hint="eastAsia" w:ascii="黑体" w:hAnsi="黑体" w:eastAsia="黑体" w:cs="黑体"/>
          <w:sz w:val="32"/>
          <w:szCs w:val="32"/>
        </w:rPr>
        <w:t>三、收到和处理政府信息公开申请情况</w:t>
      </w:r>
    </w:p>
    <w:p>
      <w:pPr>
        <w:pStyle w:val="2"/>
        <w:widowControl/>
        <w:shd w:val="clear" w:color="auto" w:fill="FFFFFF"/>
        <w:spacing w:beforeAutospacing="0" w:afterAutospacing="0" w:line="560" w:lineRule="exact"/>
        <w:ind w:firstLine="48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2020年我街道依申请公开的政府信息2条。</w:t>
      </w:r>
    </w:p>
    <w:tbl>
      <w:tblPr>
        <w:tblStyle w:val="4"/>
        <w:tblW w:w="8120" w:type="dxa"/>
        <w:tblInd w:w="0" w:type="dxa"/>
        <w:tblLayout w:type="fixed"/>
        <w:tblCellMar>
          <w:top w:w="15" w:type="dxa"/>
          <w:left w:w="15" w:type="dxa"/>
          <w:bottom w:w="15" w:type="dxa"/>
          <w:right w:w="15" w:type="dxa"/>
        </w:tblCellMar>
      </w:tblPr>
      <w:tblGrid>
        <w:gridCol w:w="497"/>
        <w:gridCol w:w="727"/>
        <w:gridCol w:w="2633"/>
        <w:gridCol w:w="513"/>
        <w:gridCol w:w="525"/>
        <w:gridCol w:w="539"/>
        <w:gridCol w:w="806"/>
        <w:gridCol w:w="792"/>
        <w:gridCol w:w="527"/>
        <w:gridCol w:w="561"/>
      </w:tblGrid>
      <w:tr>
        <w:tblPrEx>
          <w:tblLayout w:type="fixed"/>
          <w:tblCellMar>
            <w:top w:w="15" w:type="dxa"/>
            <w:left w:w="15" w:type="dxa"/>
            <w:bottom w:w="15" w:type="dxa"/>
            <w:right w:w="15" w:type="dxa"/>
          </w:tblCellMar>
        </w:tblPrEx>
        <w:trPr>
          <w:trHeight w:val="90" w:hRule="atLeast"/>
        </w:trPr>
        <w:tc>
          <w:tcPr>
            <w:tcW w:w="8120" w:type="dxa"/>
            <w:gridSpan w:val="10"/>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b/>
                <w:color w:val="333333"/>
                <w:sz w:val="24"/>
                <w:szCs w:val="24"/>
              </w:rPr>
            </w:pPr>
            <w:r>
              <w:rPr>
                <w:rFonts w:hint="eastAsia" w:ascii="宋体" w:hAnsi="宋体" w:eastAsia="宋体" w:cs="宋体"/>
                <w:b/>
                <w:color w:val="333333"/>
                <w:kern w:val="0"/>
                <w:sz w:val="24"/>
                <w:szCs w:val="24"/>
                <w:lang w:bidi="ar"/>
              </w:rPr>
              <w:t>收到和处理政府信息公开申请情况</w:t>
            </w:r>
          </w:p>
        </w:tc>
      </w:tr>
      <w:tr>
        <w:tblPrEx>
          <w:tblLayout w:type="fixed"/>
          <w:tblCellMar>
            <w:top w:w="15" w:type="dxa"/>
            <w:left w:w="15" w:type="dxa"/>
            <w:bottom w:w="15" w:type="dxa"/>
            <w:right w:w="15" w:type="dxa"/>
          </w:tblCellMar>
        </w:tblPrEx>
        <w:trPr>
          <w:trHeight w:val="90" w:hRule="atLeast"/>
        </w:trPr>
        <w:tc>
          <w:tcPr>
            <w:tcW w:w="3857"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（本列数据的勾稽关系为：第一项加第二项之和，等于第三项加第四项之和）</w:t>
            </w:r>
          </w:p>
        </w:tc>
        <w:tc>
          <w:tcPr>
            <w:tcW w:w="4263"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申请人情况</w:t>
            </w:r>
          </w:p>
        </w:tc>
      </w:tr>
      <w:tr>
        <w:tblPrEx>
          <w:tblLayout w:type="fixed"/>
          <w:tblCellMar>
            <w:top w:w="15" w:type="dxa"/>
            <w:left w:w="15" w:type="dxa"/>
            <w:bottom w:w="15" w:type="dxa"/>
            <w:right w:w="15" w:type="dxa"/>
          </w:tblCellMar>
        </w:tblPrEx>
        <w:trPr>
          <w:trHeight w:val="90" w:hRule="atLeast"/>
        </w:trPr>
        <w:tc>
          <w:tcPr>
            <w:tcW w:w="3857"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1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人</w:t>
            </w:r>
          </w:p>
        </w:tc>
        <w:tc>
          <w:tcPr>
            <w:tcW w:w="3189"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法人或其他组织</w:t>
            </w:r>
          </w:p>
        </w:tc>
        <w:tc>
          <w:tcPr>
            <w:tcW w:w="56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总计</w:t>
            </w:r>
          </w:p>
        </w:tc>
      </w:tr>
      <w:tr>
        <w:tblPrEx>
          <w:tblLayout w:type="fixed"/>
          <w:tblCellMar>
            <w:top w:w="15" w:type="dxa"/>
            <w:left w:w="15" w:type="dxa"/>
            <w:bottom w:w="15" w:type="dxa"/>
            <w:right w:w="15" w:type="dxa"/>
          </w:tblCellMar>
        </w:tblPrEx>
        <w:trPr>
          <w:trHeight w:val="90" w:hRule="atLeast"/>
        </w:trPr>
        <w:tc>
          <w:tcPr>
            <w:tcW w:w="3857"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1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25"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商业企业</w:t>
            </w:r>
          </w:p>
        </w:tc>
        <w:tc>
          <w:tcPr>
            <w:tcW w:w="539"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科研机构</w:t>
            </w:r>
          </w:p>
        </w:tc>
        <w:tc>
          <w:tcPr>
            <w:tcW w:w="80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社会公益组织</w:t>
            </w:r>
          </w:p>
        </w:tc>
        <w:tc>
          <w:tcPr>
            <w:tcW w:w="79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法律服务机构</w:t>
            </w:r>
          </w:p>
        </w:tc>
        <w:tc>
          <w:tcPr>
            <w:tcW w:w="527"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p>
        </w:tc>
        <w:tc>
          <w:tcPr>
            <w:tcW w:w="56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0" w:hRule="atLeast"/>
        </w:trPr>
        <w:tc>
          <w:tcPr>
            <w:tcW w:w="385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一、本年新收政府信息公开申请数量</w:t>
            </w:r>
          </w:p>
        </w:tc>
        <w:tc>
          <w:tcPr>
            <w:tcW w:w="513"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2</w:t>
            </w:r>
          </w:p>
        </w:tc>
        <w:tc>
          <w:tcPr>
            <w:tcW w:w="525"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39"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80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79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27"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61"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2</w:t>
            </w:r>
          </w:p>
        </w:tc>
      </w:tr>
      <w:tr>
        <w:tblPrEx>
          <w:tblLayout w:type="fixed"/>
          <w:tblCellMar>
            <w:top w:w="15" w:type="dxa"/>
            <w:left w:w="15" w:type="dxa"/>
            <w:bottom w:w="15" w:type="dxa"/>
            <w:right w:w="15" w:type="dxa"/>
          </w:tblCellMar>
        </w:tblPrEx>
        <w:trPr>
          <w:trHeight w:val="90" w:hRule="atLeast"/>
        </w:trPr>
        <w:tc>
          <w:tcPr>
            <w:tcW w:w="385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二、上年结转政府信息公开申请数量</w:t>
            </w:r>
          </w:p>
        </w:tc>
        <w:tc>
          <w:tcPr>
            <w:tcW w:w="513"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25"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39"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80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79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27"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61"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15" w:type="dxa"/>
            <w:left w:w="15" w:type="dxa"/>
            <w:bottom w:w="15" w:type="dxa"/>
            <w:right w:w="15" w:type="dxa"/>
          </w:tblCellMar>
        </w:tblPrEx>
        <w:trPr>
          <w:trHeight w:val="90" w:hRule="atLeast"/>
        </w:trPr>
        <w:tc>
          <w:tcPr>
            <w:tcW w:w="49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33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（一）予以公开</w:t>
            </w:r>
          </w:p>
        </w:tc>
        <w:tc>
          <w:tcPr>
            <w:tcW w:w="513"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2</w:t>
            </w: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2</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33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（二）部分公开（区分处理的，只计这一情形，不计其他情形）</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（三）</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公开</w:t>
            </w: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1.属于国家秘密</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2.其他法律行政法规禁止公开</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3.危及“三安全一稳定”</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4.保护第三方合法权益</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5.属于三类内部事务信息</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6.属于四类过程性信息</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7.属于行政执法案卷</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8.属于行政查询事项</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（四）</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无法</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提供</w:t>
            </w: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1.本机关不掌握相关政府信息</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2.没有现成信息需要另行制作</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3.补正后申请内容仍不明确</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（五）不予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处理</w:t>
            </w: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1.信访举报投诉类申请</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2.重复申请</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3.要求提供公开出版物</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4.无正当理由大量反复申请</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2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633"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5.要求行政机关确认或重新出具已获取信息</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33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（六）其他处理</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90" w:hRule="atLeast"/>
        </w:trPr>
        <w:tc>
          <w:tcPr>
            <w:tcW w:w="49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33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（七）总计</w:t>
            </w:r>
          </w:p>
        </w:tc>
        <w:tc>
          <w:tcPr>
            <w:tcW w:w="51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2</w:t>
            </w:r>
          </w:p>
        </w:tc>
      </w:tr>
      <w:tr>
        <w:tblPrEx>
          <w:tblLayout w:type="fixed"/>
          <w:tblCellMar>
            <w:top w:w="15" w:type="dxa"/>
            <w:left w:w="15" w:type="dxa"/>
            <w:bottom w:w="15" w:type="dxa"/>
            <w:right w:w="15" w:type="dxa"/>
          </w:tblCellMar>
        </w:tblPrEx>
        <w:trPr>
          <w:trHeight w:val="90" w:hRule="atLeast"/>
        </w:trPr>
        <w:tc>
          <w:tcPr>
            <w:tcW w:w="385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四、结转下年度继续办理</w:t>
            </w:r>
          </w:p>
        </w:tc>
        <w:tc>
          <w:tcPr>
            <w:tcW w:w="513"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p>
        </w:tc>
        <w:tc>
          <w:tcPr>
            <w:tcW w:w="52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39"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06"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79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2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61" w:type="dxa"/>
            <w:tcBorders>
              <w:bottom w:val="single" w:color="000000" w:sz="12" w:space="0"/>
              <w:right w:val="single" w:color="000000" w:sz="12" w:space="0"/>
            </w:tcBorders>
            <w:shd w:val="clear" w:color="auto" w:fill="auto"/>
            <w:vAlign w:val="center"/>
          </w:tcPr>
          <w:p>
            <w:pPr>
              <w:spacing w:line="560" w:lineRule="exact"/>
              <w:rPr>
                <w:rFonts w:ascii="宋体" w:hAnsi="宋体" w:eastAsia="宋体" w:cs="宋体"/>
                <w:color w:val="000000"/>
                <w:sz w:val="24"/>
                <w:szCs w:val="24"/>
              </w:rPr>
            </w:pPr>
            <w:r>
              <w:rPr>
                <w:rFonts w:hint="eastAsia" w:ascii="宋体" w:hAnsi="宋体" w:eastAsia="宋体" w:cs="宋体"/>
                <w:color w:val="000000"/>
                <w:sz w:val="24"/>
                <w:szCs w:val="24"/>
              </w:rPr>
              <w:t>0</w:t>
            </w:r>
          </w:p>
        </w:tc>
      </w:tr>
    </w:tbl>
    <w:p>
      <w:pPr>
        <w:widowControl/>
        <w:shd w:val="clear" w:color="auto" w:fill="FFFFFF"/>
        <w:spacing w:line="560" w:lineRule="exact"/>
        <w:ind w:firstLine="640" w:firstLineChars="200"/>
        <w:jc w:val="left"/>
        <w:rPr>
          <w:rFonts w:ascii="黑体" w:hAnsi="黑体" w:eastAsia="黑体" w:cs="黑体"/>
          <w:color w:val="333333"/>
          <w:kern w:val="0"/>
          <w:sz w:val="32"/>
          <w:szCs w:val="32"/>
        </w:rPr>
      </w:pPr>
      <w:r>
        <w:rPr>
          <w:rFonts w:hint="eastAsia" w:ascii="黑体" w:hAnsi="黑体" w:eastAsia="黑体" w:cs="黑体"/>
          <w:color w:val="333333"/>
          <w:kern w:val="0"/>
          <w:sz w:val="32"/>
          <w:szCs w:val="32"/>
        </w:rPr>
        <w:t>四、</w:t>
      </w:r>
      <w:r>
        <w:rPr>
          <w:rFonts w:hint="eastAsia" w:ascii="黑体" w:hAnsi="黑体" w:eastAsia="黑体" w:cs="黑体"/>
          <w:color w:val="333333"/>
          <w:sz w:val="32"/>
          <w:szCs w:val="32"/>
          <w:shd w:val="clear" w:color="auto" w:fill="FFFFFF"/>
        </w:rPr>
        <w:t>因政府信息公开工作被申请行政复议、提起行政诉讼情况</w:t>
      </w:r>
    </w:p>
    <w:p>
      <w:pPr>
        <w:pStyle w:val="2"/>
        <w:widowControl/>
        <w:shd w:val="clear" w:color="auto" w:fill="FFFFFF"/>
        <w:spacing w:beforeAutospacing="0" w:afterAutospacing="0" w:line="560" w:lineRule="exact"/>
        <w:ind w:firstLine="48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2020年我街道没有发生因政府信息公开申请行政复议和提起行政诉讼案件。</w:t>
      </w:r>
    </w:p>
    <w:tbl>
      <w:tblPr>
        <w:tblStyle w:val="4"/>
        <w:tblW w:w="8000" w:type="dxa"/>
        <w:tblInd w:w="0" w:type="dxa"/>
        <w:tblLayout w:type="fixed"/>
        <w:tblCellMar>
          <w:top w:w="0" w:type="dxa"/>
          <w:left w:w="0" w:type="dxa"/>
          <w:bottom w:w="0" w:type="dxa"/>
          <w:right w:w="0" w:type="dxa"/>
        </w:tblCellMar>
      </w:tblPr>
      <w:tblGrid>
        <w:gridCol w:w="549"/>
        <w:gridCol w:w="548"/>
        <w:gridCol w:w="550"/>
        <w:gridCol w:w="481"/>
        <w:gridCol w:w="460"/>
        <w:gridCol w:w="549"/>
        <w:gridCol w:w="560"/>
        <w:gridCol w:w="615"/>
        <w:gridCol w:w="571"/>
        <w:gridCol w:w="549"/>
        <w:gridCol w:w="527"/>
        <w:gridCol w:w="527"/>
        <w:gridCol w:w="549"/>
        <w:gridCol w:w="493"/>
        <w:gridCol w:w="472"/>
      </w:tblGrid>
      <w:tr>
        <w:tblPrEx>
          <w:tblLayout w:type="fixed"/>
          <w:tblCellMar>
            <w:top w:w="0" w:type="dxa"/>
            <w:left w:w="0" w:type="dxa"/>
            <w:bottom w:w="0" w:type="dxa"/>
            <w:right w:w="0" w:type="dxa"/>
          </w:tblCellMar>
        </w:tblPrEx>
        <w:trPr>
          <w:trHeight w:val="536" w:hRule="atLeast"/>
        </w:trPr>
        <w:tc>
          <w:tcPr>
            <w:tcW w:w="2588"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行政复议</w:t>
            </w:r>
          </w:p>
        </w:tc>
        <w:tc>
          <w:tcPr>
            <w:tcW w:w="5412"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行政诉讼</w:t>
            </w:r>
          </w:p>
        </w:tc>
      </w:tr>
      <w:tr>
        <w:tblPrEx>
          <w:tblLayout w:type="fixed"/>
          <w:tblCellMar>
            <w:top w:w="0" w:type="dxa"/>
            <w:left w:w="0" w:type="dxa"/>
            <w:bottom w:w="0" w:type="dxa"/>
            <w:right w:w="0" w:type="dxa"/>
          </w:tblCellMar>
        </w:tblPrEx>
        <w:trPr>
          <w:trHeight w:val="593" w:hRule="atLeast"/>
        </w:trPr>
        <w:tc>
          <w:tcPr>
            <w:tcW w:w="549"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548"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55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48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46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2844"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未经复议直接起诉</w:t>
            </w:r>
          </w:p>
        </w:tc>
        <w:tc>
          <w:tcPr>
            <w:tcW w:w="2568"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复议后起诉</w:t>
            </w:r>
          </w:p>
        </w:tc>
      </w:tr>
      <w:tr>
        <w:tblPrEx>
          <w:tblLayout w:type="fixed"/>
          <w:tblCellMar>
            <w:top w:w="0" w:type="dxa"/>
            <w:left w:w="0" w:type="dxa"/>
            <w:bottom w:w="0" w:type="dxa"/>
            <w:right w:w="0" w:type="dxa"/>
          </w:tblCellMar>
        </w:tblPrEx>
        <w:trPr>
          <w:trHeight w:val="964" w:hRule="atLeast"/>
        </w:trPr>
        <w:tc>
          <w:tcPr>
            <w:tcW w:w="5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548"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5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4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4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54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56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1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7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4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54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4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4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r>
      <w:tr>
        <w:tblPrEx>
          <w:tblLayout w:type="fixed"/>
          <w:tblCellMar>
            <w:top w:w="0" w:type="dxa"/>
            <w:left w:w="0" w:type="dxa"/>
            <w:bottom w:w="0" w:type="dxa"/>
            <w:right w:w="0" w:type="dxa"/>
          </w:tblCellMar>
        </w:tblPrEx>
        <w:trPr>
          <w:trHeight w:val="521" w:hRule="atLeast"/>
        </w:trPr>
        <w:tc>
          <w:tcPr>
            <w:tcW w:w="54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4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5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48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4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4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7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4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2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2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4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49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47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bl>
    <w:p>
      <w:pPr>
        <w:spacing w:line="560" w:lineRule="exact"/>
        <w:ind w:firstLine="640" w:firstLineChars="200"/>
        <w:rPr>
          <w:rFonts w:ascii="仿宋_GB2312" w:eastAsia="仿宋_GB2312"/>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五、存在的主要问题及改进措施</w:t>
      </w:r>
    </w:p>
    <w:p>
      <w:pPr>
        <w:spacing w:line="560" w:lineRule="exact"/>
        <w:rPr>
          <w:rFonts w:ascii="楷体_GB2312" w:hAnsi="楷体" w:eastAsia="楷体_GB2312" w:cs="楷体"/>
          <w:sz w:val="32"/>
          <w:szCs w:val="32"/>
        </w:rPr>
      </w:pPr>
      <w:r>
        <w:rPr>
          <w:rFonts w:hint="eastAsia" w:ascii="楷体_GB2312" w:hAnsi="楷体" w:eastAsia="楷体_GB2312" w:cs="楷体"/>
          <w:sz w:val="32"/>
          <w:szCs w:val="32"/>
        </w:rPr>
        <w:t xml:space="preserve">    （一）存在问题</w:t>
      </w:r>
    </w:p>
    <w:p>
      <w:pPr>
        <w:spacing w:line="56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2020年，我街道在推进政府信息公开方面做了大量工作，取得了一定成绩，但也存在以下不足：一是公开深度有些不彻底。一些该公开的信息内容未全面公开；二是公开时效有些不及时。有少部分公开内容更新不及时，仍在时效上存在不规范的问题。</w:t>
      </w:r>
    </w:p>
    <w:p>
      <w:pPr>
        <w:spacing w:line="560" w:lineRule="exact"/>
        <w:rPr>
          <w:rFonts w:ascii="楷体_GB2312" w:hAnsi="楷体" w:eastAsia="楷体_GB2312" w:cs="楷体"/>
          <w:sz w:val="32"/>
          <w:szCs w:val="32"/>
        </w:rPr>
      </w:pPr>
      <w:r>
        <w:rPr>
          <w:rFonts w:hint="eastAsia" w:ascii="楷体_GB2312" w:hAnsi="楷体" w:eastAsia="楷体_GB2312" w:cs="楷体"/>
          <w:sz w:val="32"/>
          <w:szCs w:val="32"/>
        </w:rPr>
        <w:t xml:space="preserve">    （二）改进措施</w:t>
      </w:r>
    </w:p>
    <w:p>
      <w:pPr>
        <w:spacing w:line="560" w:lineRule="exact"/>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w:t>
      </w:r>
      <w:r>
        <w:rPr>
          <w:rFonts w:hint="eastAsia" w:ascii="仿宋_GB2312" w:hAnsi="仿宋" w:eastAsia="仿宋_GB2312" w:cs="仿宋"/>
          <w:color w:val="000000"/>
          <w:sz w:val="32"/>
          <w:szCs w:val="32"/>
          <w:shd w:val="clear" w:color="auto" w:fill="FFFFFF"/>
        </w:rPr>
        <w:t>下一步，我街道将</w:t>
      </w:r>
      <w:r>
        <w:rPr>
          <w:rFonts w:hint="eastAsia" w:ascii="仿宋_GB2312" w:hAnsi="仿宋" w:eastAsia="仿宋_GB2312" w:cs="仿宋"/>
          <w:color w:val="333333"/>
          <w:sz w:val="32"/>
          <w:szCs w:val="32"/>
          <w:shd w:val="clear" w:color="auto" w:fill="FFFFFF"/>
        </w:rPr>
        <w:t>积极推动一般事项公开向重点事项公开、结果公开向全过程公开转变，进一步提升政务公开的质量：</w:t>
      </w:r>
    </w:p>
    <w:p>
      <w:pPr>
        <w:pStyle w:val="2"/>
        <w:widowControl/>
        <w:shd w:val="clear" w:color="auto" w:fill="FFFFFF"/>
        <w:spacing w:beforeAutospacing="0" w:afterAutospacing="0" w:line="560" w:lineRule="exact"/>
        <w:ind w:firstLine="640"/>
        <w:jc w:val="both"/>
        <w:rPr>
          <w:rFonts w:hint="eastAsia"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一是公开的内容更加规范。对政务公开的范围、政务公开的内容、政务公开的形式作出规定，对居民证件号、手机号等禁止公开信息严格排查；</w:t>
      </w:r>
    </w:p>
    <w:p>
      <w:pPr>
        <w:pStyle w:val="2"/>
        <w:widowControl/>
        <w:shd w:val="clear" w:color="auto" w:fill="FFFFFF"/>
        <w:spacing w:beforeAutospacing="0" w:afterAutospacing="0" w:line="560" w:lineRule="exact"/>
        <w:ind w:firstLine="640"/>
        <w:jc w:val="both"/>
        <w:rPr>
          <w:rFonts w:hint="eastAsia"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二是公开的时间更加即时。针对公开项目的不同情况，确定公开时间，做到常规性工作定期公开，临时性工作随时公开，固定性工作长期公开；</w:t>
      </w:r>
    </w:p>
    <w:p>
      <w:pPr>
        <w:pStyle w:val="2"/>
        <w:widowControl/>
        <w:shd w:val="clear" w:color="auto" w:fill="FFFFFF"/>
        <w:spacing w:beforeAutospacing="0" w:afterAutospacing="0" w:line="560" w:lineRule="exact"/>
        <w:ind w:firstLine="640"/>
        <w:jc w:val="both"/>
        <w:rPr>
          <w:rFonts w:hint="eastAsia" w:ascii="仿宋_GB2312" w:hAnsi="Calibri" w:eastAsia="仿宋_GB2312" w:cs="Calibri"/>
          <w:color w:val="333333"/>
          <w:sz w:val="32"/>
          <w:szCs w:val="32"/>
        </w:rPr>
      </w:pPr>
      <w:r>
        <w:rPr>
          <w:rFonts w:hint="eastAsia" w:ascii="仿宋_GB2312" w:hAnsi="仿宋" w:eastAsia="仿宋_GB2312" w:cs="仿宋"/>
          <w:color w:val="333333"/>
          <w:sz w:val="32"/>
          <w:szCs w:val="32"/>
          <w:shd w:val="clear" w:color="auto" w:fill="FFFFFF"/>
        </w:rPr>
        <w:t>三是公开重点更加突出。坚持把群众最关心、最想要了解的事项公开作为政务公开的重点，从信息公开、电子政务和便民服务三个方面入手，增大推行政务公开的力度。通过推行政务公开，监督和制约行政权力的运行，防止暗箱操作，促动廉政勤政建设的同时，促动政务公开制度的进一步完善，推动政务公开工作的深入展开。</w:t>
      </w: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六、其他需要报告的事项</w:t>
      </w:r>
    </w:p>
    <w:p>
      <w:pPr>
        <w:spacing w:line="56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eastAsia="仿宋_GB2312"/>
          <w:sz w:val="32"/>
          <w:szCs w:val="32"/>
        </w:rPr>
        <w:t>我街道暂无需要说明的其他事项。</w:t>
      </w: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哈尔滨市松北区船口街道办事处</w:t>
      </w: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31</w:t>
      </w:r>
      <w:r>
        <w:rPr>
          <w:rFonts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B"/>
    <w:rsid w:val="00123FC3"/>
    <w:rsid w:val="00140646"/>
    <w:rsid w:val="002A0288"/>
    <w:rsid w:val="003221CF"/>
    <w:rsid w:val="003D5619"/>
    <w:rsid w:val="00730C9F"/>
    <w:rsid w:val="00A84352"/>
    <w:rsid w:val="00AA05F6"/>
    <w:rsid w:val="00AA354B"/>
    <w:rsid w:val="00AC3F74"/>
    <w:rsid w:val="00BA7711"/>
    <w:rsid w:val="00BB0079"/>
    <w:rsid w:val="00C25D0F"/>
    <w:rsid w:val="00C737DE"/>
    <w:rsid w:val="00CD38FA"/>
    <w:rsid w:val="00FA6262"/>
    <w:rsid w:val="05802F92"/>
    <w:rsid w:val="0C1D50E1"/>
    <w:rsid w:val="0E81290D"/>
    <w:rsid w:val="10CD038F"/>
    <w:rsid w:val="12873B90"/>
    <w:rsid w:val="3C111A56"/>
    <w:rsid w:val="46AE6042"/>
    <w:rsid w:val="48EE48B5"/>
    <w:rsid w:val="67FF1A2B"/>
    <w:rsid w:val="7A9D5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2169</Words>
  <Characters>613</Characters>
  <Lines>5</Lines>
  <Paragraphs>5</Paragraphs>
  <TotalTime>7</TotalTime>
  <ScaleCrop>false</ScaleCrop>
  <LinksUpToDate>false</LinksUpToDate>
  <CharactersWithSpaces>2777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2019-12-31T09:32:00Z</dcterms:created>
  <dc:creator>哈尔滨市松北区疾病控制中心</dc:creator>
  <cp:lastModifiedBy>龙宇</cp:lastModifiedBy>
  <dcterms:modified xsi:type="dcterms:W3CDTF">2023-10-27T01:54:38Z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